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A70D61" w14:textId="77777777" w:rsidR="00B87428" w:rsidRDefault="00B87428">
      <w:pPr>
        <w:tabs>
          <w:tab w:val="left" w:pos="7800"/>
        </w:tabs>
        <w:rPr>
          <w:rFonts w:ascii="Arial" w:hAnsi="Arial"/>
          <w:b/>
          <w:bCs/>
          <w:sz w:val="32"/>
          <w:szCs w:val="32"/>
        </w:rPr>
      </w:pPr>
    </w:p>
    <w:p w14:paraId="2FA70D62" w14:textId="77777777" w:rsidR="00B87428" w:rsidRDefault="00B87428">
      <w:pPr>
        <w:tabs>
          <w:tab w:val="left" w:pos="7800"/>
        </w:tabs>
        <w:rPr>
          <w:rFonts w:ascii="Montserrat SemiBold" w:eastAsia="Montserrat SemiBold" w:hAnsi="Montserrat SemiBold" w:cs="Montserrat SemiBold"/>
          <w:b/>
          <w:bCs/>
          <w:sz w:val="32"/>
          <w:szCs w:val="32"/>
        </w:rPr>
      </w:pPr>
    </w:p>
    <w:p w14:paraId="2FA70D63" w14:textId="77777777" w:rsidR="00B87428" w:rsidRDefault="00F162EC">
      <w:pPr>
        <w:tabs>
          <w:tab w:val="left" w:pos="7800"/>
        </w:tabs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</w:pP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>Tisková zpráva</w:t>
      </w:r>
    </w:p>
    <w:p w14:paraId="2FA70D64" w14:textId="77777777" w:rsidR="00B87428" w:rsidRDefault="00B87428">
      <w:pPr>
        <w:tabs>
          <w:tab w:val="left" w:pos="7800"/>
        </w:tabs>
        <w:rPr>
          <w:rFonts w:ascii="Montserrat SemiBold" w:eastAsia="Montserrat SemiBold" w:hAnsi="Montserrat SemiBold" w:cs="Montserrat SemiBold"/>
          <w:b/>
          <w:bCs/>
          <w:sz w:val="32"/>
          <w:szCs w:val="32"/>
        </w:rPr>
      </w:pPr>
    </w:p>
    <w:p w14:paraId="2FA70D65" w14:textId="59468E70" w:rsidR="00B87428" w:rsidRDefault="00F162EC">
      <w:pPr>
        <w:tabs>
          <w:tab w:val="left" w:pos="7800"/>
        </w:tabs>
        <w:jc w:val="right"/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</w:pPr>
      <w:r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  <w:t>27. listopadu 2018</w:t>
      </w:r>
    </w:p>
    <w:p w14:paraId="2FA70D66" w14:textId="77777777" w:rsidR="00B87428" w:rsidRDefault="00B87428">
      <w:pPr>
        <w:rPr>
          <w:rFonts w:ascii="Arial" w:eastAsia="Arial" w:hAnsi="Arial" w:cs="Arial"/>
          <w:sz w:val="32"/>
          <w:szCs w:val="32"/>
        </w:rPr>
      </w:pPr>
    </w:p>
    <w:p w14:paraId="2FA70D67" w14:textId="77777777" w:rsidR="00B87428" w:rsidRPr="00F162EC" w:rsidRDefault="00F162EC">
      <w:pPr>
        <w:jc w:val="center"/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</w:pPr>
      <w:r w:rsidRPr="00F162EC"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EFG </w:t>
      </w:r>
      <w:proofErr w:type="spellStart"/>
      <w:r w:rsidRPr="00F162EC"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>Engineering</w:t>
      </w:r>
      <w:proofErr w:type="spellEnd"/>
      <w:r w:rsidRPr="00F162EC"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>: Budoucnost úp</w:t>
      </w:r>
      <w:bookmarkStart w:id="0" w:name="_GoBack"/>
      <w:bookmarkEnd w:id="0"/>
      <w:r w:rsidRPr="00F162EC"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ravy bioplynu na </w:t>
      </w:r>
      <w:proofErr w:type="spellStart"/>
      <w:r w:rsidRPr="00F162EC"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>biometan</w:t>
      </w:r>
      <w:proofErr w:type="spellEnd"/>
    </w:p>
    <w:p w14:paraId="2FA70D68" w14:textId="77777777" w:rsidR="00B87428" w:rsidRPr="00F162EC" w:rsidRDefault="00B87428">
      <w:pPr>
        <w:rPr>
          <w:rFonts w:ascii="Montserrat SemiBold" w:eastAsia="Montserrat SemiBold" w:hAnsi="Montserrat SemiBold" w:cs="Montserrat SemiBold"/>
          <w:sz w:val="32"/>
          <w:szCs w:val="32"/>
        </w:rPr>
      </w:pPr>
    </w:p>
    <w:p w14:paraId="2FA70D69" w14:textId="2F04A0B6" w:rsidR="00B87428" w:rsidRPr="00F162EC" w:rsidRDefault="00F162EC">
      <w:pPr>
        <w:jc w:val="both"/>
        <w:rPr>
          <w:rFonts w:ascii="Montserrat SemiBold" w:eastAsia="Montserrat SemiBold" w:hAnsi="Montserrat SemiBold" w:cs="Montserrat SemiBold"/>
          <w:b/>
          <w:bCs/>
          <w:sz w:val="22"/>
          <w:szCs w:val="22"/>
        </w:rPr>
      </w:pPr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EFG </w:t>
      </w:r>
      <w:proofErr w:type="spellStart"/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Engineering</w:t>
      </w:r>
      <w:proofErr w:type="spellEnd"/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se jako první společnost v České a Slovenské republice specializuje na projekty úpravy bioplynu</w:t>
      </w:r>
      <w:r w:rsidR="00BF76D7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na biometan (tzv. zelený plyn)</w:t>
      </w:r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a jeho následné dodání do distribuční soustavy. EFG </w:t>
      </w:r>
      <w:proofErr w:type="spellStart"/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Engineering</w:t>
      </w:r>
      <w:proofErr w:type="spellEnd"/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poskytuje komplexní služby od projektového řízení, zpracování dokumentace, dotačního poradenství až po vlastní realizaci či zprostředkování výkupu </w:t>
      </w:r>
      <w:proofErr w:type="spellStart"/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biometanu</w:t>
      </w:r>
      <w:proofErr w:type="spellEnd"/>
      <w:r w:rsidRPr="00F162EC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. </w:t>
      </w:r>
    </w:p>
    <w:p w14:paraId="2FA70D6A" w14:textId="77777777" w:rsidR="00B87428" w:rsidRPr="00F162EC" w:rsidRDefault="00B87428">
      <w:pPr>
        <w:rPr>
          <w:rFonts w:ascii="Montserrat SemiBold" w:eastAsia="Montserrat SemiBold" w:hAnsi="Montserrat SemiBold" w:cs="Montserrat SemiBold"/>
          <w:sz w:val="20"/>
          <w:szCs w:val="20"/>
        </w:rPr>
      </w:pPr>
    </w:p>
    <w:p w14:paraId="2FA70D6B" w14:textId="225FA8D5" w:rsidR="00B87428" w:rsidRPr="00F162EC" w:rsidRDefault="00F162EC">
      <w:pPr>
        <w:jc w:val="both"/>
        <w:rPr>
          <w:rFonts w:ascii="Montserrat Regular" w:eastAsia="Montserrat Regular" w:hAnsi="Montserrat Regular" w:cs="Montserrat Regular"/>
          <w:i/>
          <w:iCs/>
          <w:sz w:val="20"/>
          <w:szCs w:val="20"/>
        </w:rPr>
      </w:pPr>
      <w:r w:rsidRPr="00F162EC">
        <w:rPr>
          <w:rFonts w:ascii="Montserrat" w:eastAsia="Montserrat" w:hAnsi="Montserrat" w:cs="Montserrat"/>
          <w:sz w:val="20"/>
          <w:szCs w:val="20"/>
        </w:rPr>
        <w:t>„</w:t>
      </w:r>
      <w:r w:rsidRPr="00F162EC">
        <w:rPr>
          <w:rFonts w:ascii="Montserrat Regular" w:hAnsi="Montserrat Regular"/>
          <w:i/>
          <w:iCs/>
          <w:sz w:val="20"/>
          <w:szCs w:val="20"/>
        </w:rPr>
        <w:t xml:space="preserve">Naše společnost nabízí </w:t>
      </w:r>
      <w:proofErr w:type="spellStart"/>
      <w:r w:rsidRPr="00F162EC">
        <w:rPr>
          <w:rFonts w:ascii="Montserrat Regular" w:hAnsi="Montserrat Regular"/>
          <w:i/>
          <w:iCs/>
          <w:sz w:val="20"/>
          <w:szCs w:val="20"/>
        </w:rPr>
        <w:t>bioplynkám</w:t>
      </w:r>
      <w:proofErr w:type="spellEnd"/>
      <w:r w:rsidRPr="00F162EC">
        <w:rPr>
          <w:rFonts w:ascii="Montserrat Regular" w:hAnsi="Montserrat Regular"/>
          <w:i/>
          <w:iCs/>
          <w:sz w:val="20"/>
          <w:szCs w:val="20"/>
        </w:rPr>
        <w:t xml:space="preserve"> možnost rozšířit svoji činnost o výrobu a distribuci </w:t>
      </w:r>
      <w:proofErr w:type="spellStart"/>
      <w:r w:rsidRPr="00F162EC">
        <w:rPr>
          <w:rFonts w:ascii="Montserrat Regular" w:hAnsi="Montserrat Regular"/>
          <w:i/>
          <w:iCs/>
          <w:sz w:val="20"/>
          <w:szCs w:val="20"/>
        </w:rPr>
        <w:t>biometanu</w:t>
      </w:r>
      <w:proofErr w:type="spellEnd"/>
      <w:r w:rsidRPr="00F162EC">
        <w:rPr>
          <w:rFonts w:ascii="Montserrat Regular" w:hAnsi="Montserrat Regular"/>
          <w:i/>
          <w:iCs/>
          <w:sz w:val="20"/>
          <w:szCs w:val="20"/>
        </w:rPr>
        <w:t xml:space="preserve"> a </w:t>
      </w:r>
      <w:proofErr w:type="spellStart"/>
      <w:r w:rsidRPr="00F162EC">
        <w:rPr>
          <w:rFonts w:ascii="Montserrat Regular" w:hAnsi="Montserrat Regular"/>
          <w:i/>
          <w:iCs/>
          <w:sz w:val="20"/>
          <w:szCs w:val="20"/>
        </w:rPr>
        <w:t>BioCNG</w:t>
      </w:r>
      <w:proofErr w:type="spellEnd"/>
      <w:r w:rsidRPr="00F162EC">
        <w:rPr>
          <w:rFonts w:ascii="Montserrat Regular" w:hAnsi="Montserrat Regular"/>
          <w:i/>
          <w:iCs/>
          <w:sz w:val="20"/>
          <w:szCs w:val="20"/>
        </w:rPr>
        <w:t>, a tím výrazně přispět k ochraně životního prostředí a podpoře čisté energie,</w:t>
      </w:r>
      <w:r w:rsidRPr="00F162EC">
        <w:rPr>
          <w:rFonts w:ascii="Montserrat" w:eastAsia="Montserrat" w:hAnsi="Montserrat" w:cs="Montserrat"/>
          <w:sz w:val="20"/>
          <w:szCs w:val="20"/>
        </w:rPr>
        <w:t xml:space="preserve">“ říká ředitel společnosti Martin Vrtiška a dodává: </w:t>
      </w:r>
      <w:r w:rsidRPr="00F162EC">
        <w:rPr>
          <w:rFonts w:ascii="Montserrat Regular" w:hAnsi="Montserrat Regular"/>
          <w:i/>
          <w:iCs/>
          <w:sz w:val="20"/>
          <w:szCs w:val="20"/>
        </w:rPr>
        <w:t>„Jak už to u většiny novinek bývá</w:t>
      </w:r>
      <w:r w:rsidR="00BF76D7">
        <w:rPr>
          <w:rFonts w:ascii="Montserrat Regular" w:hAnsi="Montserrat Regular"/>
          <w:i/>
          <w:iCs/>
          <w:sz w:val="20"/>
          <w:szCs w:val="20"/>
        </w:rPr>
        <w:t>,</w:t>
      </w:r>
      <w:r w:rsidRPr="00F162EC">
        <w:rPr>
          <w:rFonts w:ascii="Montserrat Regular" w:hAnsi="Montserrat Regular"/>
          <w:i/>
          <w:iCs/>
          <w:sz w:val="20"/>
          <w:szCs w:val="20"/>
        </w:rPr>
        <w:t xml:space="preserve"> i my se v současné době potýkáme se zdlouhavými procesy schvalování a získávání povolení. Ale i přesto jsme v přípravné fázi projektového řízení pro jednu bioplynovou stanici a rozpracováno máme na deset dalších projektů. Bioplynové stanice chápeme jako komplexní továrnu na energii – vyrábíme elektřinu a teplo, teď budeme mít zelený zemní plyn a ten vtláčet do plynovodu a to, co zbyde – </w:t>
      </w:r>
      <w:proofErr w:type="spellStart"/>
      <w:r w:rsidRPr="00F162EC">
        <w:rPr>
          <w:rFonts w:ascii="Montserrat Regular" w:hAnsi="Montserrat Regular"/>
          <w:i/>
          <w:iCs/>
          <w:sz w:val="20"/>
          <w:szCs w:val="20"/>
        </w:rPr>
        <w:t>digestát</w:t>
      </w:r>
      <w:proofErr w:type="spellEnd"/>
      <w:r w:rsidRPr="00F162EC">
        <w:rPr>
          <w:rFonts w:ascii="Montserrat Regular" w:hAnsi="Montserrat Regular"/>
          <w:i/>
          <w:iCs/>
          <w:sz w:val="20"/>
          <w:szCs w:val="20"/>
        </w:rPr>
        <w:t xml:space="preserve"> –</w:t>
      </w:r>
      <w:r w:rsidR="00BF76D7">
        <w:rPr>
          <w:rFonts w:ascii="Montserrat Regular" w:hAnsi="Montserrat Regular"/>
          <w:i/>
          <w:iCs/>
          <w:sz w:val="20"/>
          <w:szCs w:val="20"/>
        </w:rPr>
        <w:t>,</w:t>
      </w:r>
      <w:r w:rsidRPr="00F162EC">
        <w:rPr>
          <w:rFonts w:ascii="Montserrat Regular" w:hAnsi="Montserrat Regular"/>
          <w:i/>
          <w:iCs/>
          <w:sz w:val="20"/>
          <w:szCs w:val="20"/>
        </w:rPr>
        <w:t xml:space="preserve"> je hnojivo s velkým obsahem dusíku.“</w:t>
      </w:r>
    </w:p>
    <w:p w14:paraId="2FA70D6C" w14:textId="77777777" w:rsidR="00B87428" w:rsidRPr="00F162EC" w:rsidRDefault="00B87428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2FA70D6D" w14:textId="77777777" w:rsidR="00B87428" w:rsidRPr="00F162EC" w:rsidRDefault="00F162EC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F162EC">
        <w:rPr>
          <w:rFonts w:ascii="Montserrat" w:eastAsia="Montserrat" w:hAnsi="Montserrat" w:cs="Montserrat"/>
          <w:sz w:val="20"/>
          <w:szCs w:val="20"/>
        </w:rPr>
        <w:t xml:space="preserve">EFG </w:t>
      </w:r>
      <w:proofErr w:type="spellStart"/>
      <w:r w:rsidRPr="00F162EC">
        <w:rPr>
          <w:rFonts w:ascii="Montserrat" w:eastAsia="Montserrat" w:hAnsi="Montserrat" w:cs="Montserrat"/>
          <w:sz w:val="20"/>
          <w:szCs w:val="20"/>
        </w:rPr>
        <w:t>Engineering</w:t>
      </w:r>
      <w:proofErr w:type="spellEnd"/>
      <w:r w:rsidRPr="00F162EC">
        <w:rPr>
          <w:rFonts w:ascii="Montserrat" w:eastAsia="Montserrat" w:hAnsi="Montserrat" w:cs="Montserrat"/>
          <w:sz w:val="20"/>
          <w:szCs w:val="20"/>
        </w:rPr>
        <w:t xml:space="preserve"> je součástí investiční skupiny </w:t>
      </w:r>
      <w:proofErr w:type="spellStart"/>
      <w:r w:rsidRPr="00F162EC">
        <w:rPr>
          <w:rFonts w:ascii="Montserrat" w:eastAsia="Montserrat" w:hAnsi="Montserrat" w:cs="Montserrat"/>
          <w:sz w:val="20"/>
          <w:szCs w:val="20"/>
        </w:rPr>
        <w:t>Energy</w:t>
      </w:r>
      <w:proofErr w:type="spellEnd"/>
      <w:r w:rsidRPr="00F162EC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Pr="00F162EC">
        <w:rPr>
          <w:rFonts w:ascii="Montserrat" w:eastAsia="Montserrat" w:hAnsi="Montserrat" w:cs="Montserrat"/>
          <w:sz w:val="20"/>
          <w:szCs w:val="20"/>
        </w:rPr>
        <w:t>financial</w:t>
      </w:r>
      <w:proofErr w:type="spellEnd"/>
      <w:r w:rsidRPr="00F162EC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Pr="00F162EC">
        <w:rPr>
          <w:rFonts w:ascii="Montserrat" w:eastAsia="Montserrat" w:hAnsi="Montserrat" w:cs="Montserrat"/>
          <w:sz w:val="20"/>
          <w:szCs w:val="20"/>
        </w:rPr>
        <w:t>group</w:t>
      </w:r>
      <w:proofErr w:type="spellEnd"/>
      <w:r w:rsidRPr="00F162EC">
        <w:rPr>
          <w:rFonts w:ascii="Montserrat" w:eastAsia="Montserrat" w:hAnsi="Montserrat" w:cs="Montserrat"/>
          <w:sz w:val="20"/>
          <w:szCs w:val="20"/>
        </w:rPr>
        <w:t xml:space="preserve"> a. s., která se prostřednictvím svých dceřiných společností specializuje na produkci energie z obnovitelných zdrojů.  Jejím nejvýraznějším projektem je zpracování biologicky rozložitelných odpadů v Energetickém recyklačním centru v Rapotíně. V současné době se zde připravuje realizace projektu technologie úpravy bioplynu na biometan a následné vtláčení do distribuční soustavy.</w:t>
      </w:r>
    </w:p>
    <w:p w14:paraId="2FA70D6E" w14:textId="77777777" w:rsidR="00B87428" w:rsidRPr="00F162EC" w:rsidRDefault="00F162EC">
      <w:r w:rsidRPr="00F162EC">
        <w:rPr>
          <w:rFonts w:ascii="Montserrat" w:eastAsia="Montserrat" w:hAnsi="Montserrat" w:cs="Montserrat"/>
          <w:sz w:val="20"/>
          <w:szCs w:val="20"/>
        </w:rPr>
        <w:br w:type="page"/>
      </w:r>
    </w:p>
    <w:p w14:paraId="7F87DE0B" w14:textId="77777777" w:rsidR="00F162EC" w:rsidRDefault="00F162EC">
      <w:pPr>
        <w:jc w:val="both"/>
        <w:rPr>
          <w:rFonts w:ascii="Montserrat" w:eastAsia="Montserrat" w:hAnsi="Montserrat" w:cs="Montserrat"/>
          <w:b/>
          <w:bCs/>
          <w:sz w:val="20"/>
          <w:szCs w:val="20"/>
          <w:u w:val="single"/>
        </w:rPr>
      </w:pPr>
    </w:p>
    <w:p w14:paraId="2FA70D6F" w14:textId="02D34EEF" w:rsidR="00B87428" w:rsidRPr="00F162EC" w:rsidRDefault="00F162EC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F162EC">
        <w:rPr>
          <w:rFonts w:ascii="Montserrat" w:eastAsia="Montserrat" w:hAnsi="Montserrat" w:cs="Montserrat"/>
          <w:b/>
          <w:bCs/>
          <w:sz w:val="20"/>
          <w:szCs w:val="20"/>
          <w:u w:val="single"/>
        </w:rPr>
        <w:t>Pro více informací kontaktujte:</w:t>
      </w:r>
    </w:p>
    <w:p w14:paraId="2FA70D70" w14:textId="77777777" w:rsidR="00B87428" w:rsidRPr="00F162EC" w:rsidRDefault="00B87428">
      <w:pPr>
        <w:tabs>
          <w:tab w:val="right" w:pos="9046"/>
        </w:tabs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2FA70D71" w14:textId="77777777" w:rsidR="00B87428" w:rsidRPr="00F162EC" w:rsidRDefault="00F162EC">
      <w:pPr>
        <w:rPr>
          <w:rFonts w:ascii="Montserrat" w:eastAsia="Montserrat" w:hAnsi="Montserrat" w:cs="Montserrat"/>
          <w:sz w:val="20"/>
          <w:szCs w:val="20"/>
        </w:rPr>
      </w:pPr>
      <w:r w:rsidRPr="00F162EC">
        <w:rPr>
          <w:rFonts w:ascii="Montserrat" w:eastAsia="Montserrat" w:hAnsi="Montserrat" w:cs="Montserrat"/>
          <w:sz w:val="20"/>
          <w:szCs w:val="20"/>
        </w:rPr>
        <w:t>Marcela Štefcová</w:t>
      </w:r>
    </w:p>
    <w:p w14:paraId="2FA70D72" w14:textId="77777777" w:rsidR="00B87428" w:rsidRPr="00F162EC" w:rsidRDefault="00F162EC">
      <w:pPr>
        <w:rPr>
          <w:rFonts w:ascii="Montserrat" w:eastAsia="Montserrat" w:hAnsi="Montserrat" w:cs="Montserrat"/>
          <w:b/>
          <w:bCs/>
          <w:sz w:val="20"/>
          <w:szCs w:val="20"/>
        </w:rPr>
      </w:pPr>
      <w:proofErr w:type="spellStart"/>
      <w:r w:rsidRPr="00F162EC">
        <w:rPr>
          <w:rFonts w:ascii="Montserrat" w:eastAsia="Montserrat" w:hAnsi="Montserrat" w:cs="Montserrat"/>
          <w:b/>
          <w:bCs/>
          <w:sz w:val="20"/>
          <w:szCs w:val="20"/>
        </w:rPr>
        <w:t>Crest</w:t>
      </w:r>
      <w:proofErr w:type="spellEnd"/>
      <w:r w:rsidRPr="00F162EC">
        <w:rPr>
          <w:rFonts w:ascii="Montserrat" w:eastAsia="Montserrat" w:hAnsi="Montserrat" w:cs="Montserrat"/>
          <w:b/>
          <w:bCs/>
          <w:sz w:val="20"/>
          <w:szCs w:val="20"/>
        </w:rPr>
        <w:t xml:space="preserve"> Communications, a.s.</w:t>
      </w:r>
    </w:p>
    <w:p w14:paraId="2FA70D73" w14:textId="77777777" w:rsidR="00B87428" w:rsidRPr="00F162EC" w:rsidRDefault="00F162EC">
      <w:pPr>
        <w:rPr>
          <w:rFonts w:ascii="Montserrat" w:eastAsia="Montserrat" w:hAnsi="Montserrat" w:cs="Montserrat"/>
          <w:sz w:val="20"/>
          <w:szCs w:val="20"/>
        </w:rPr>
      </w:pPr>
      <w:r w:rsidRPr="00F162EC">
        <w:rPr>
          <w:rFonts w:ascii="Montserrat" w:eastAsia="Montserrat" w:hAnsi="Montserrat" w:cs="Montserrat"/>
          <w:sz w:val="20"/>
          <w:szCs w:val="20"/>
        </w:rPr>
        <w:t>Ostrovní 126/30</w:t>
      </w:r>
    </w:p>
    <w:p w14:paraId="2FA70D74" w14:textId="77777777" w:rsidR="00B87428" w:rsidRPr="00F162EC" w:rsidRDefault="00F162EC">
      <w:pPr>
        <w:rPr>
          <w:rFonts w:ascii="Montserrat" w:eastAsia="Montserrat" w:hAnsi="Montserrat" w:cs="Montserrat"/>
          <w:sz w:val="20"/>
          <w:szCs w:val="20"/>
        </w:rPr>
      </w:pPr>
      <w:r w:rsidRPr="00F162EC">
        <w:rPr>
          <w:rFonts w:ascii="Montserrat" w:eastAsia="Montserrat" w:hAnsi="Montserrat" w:cs="Montserrat"/>
          <w:sz w:val="20"/>
          <w:szCs w:val="20"/>
        </w:rPr>
        <w:t>110 00 Praha 1</w:t>
      </w:r>
    </w:p>
    <w:p w14:paraId="2FA70D75" w14:textId="77777777" w:rsidR="00B87428" w:rsidRPr="00F162EC" w:rsidRDefault="00F162EC">
      <w:pPr>
        <w:rPr>
          <w:rFonts w:ascii="Montserrat" w:eastAsia="Montserrat" w:hAnsi="Montserrat" w:cs="Montserrat"/>
          <w:sz w:val="20"/>
          <w:szCs w:val="20"/>
        </w:rPr>
      </w:pPr>
      <w:proofErr w:type="spellStart"/>
      <w:r w:rsidRPr="00F162EC">
        <w:rPr>
          <w:rFonts w:ascii="Montserrat" w:eastAsia="Montserrat" w:hAnsi="Montserrat" w:cs="Montserrat"/>
          <w:sz w:val="20"/>
          <w:szCs w:val="20"/>
        </w:rPr>
        <w:t>gsm</w:t>
      </w:r>
      <w:proofErr w:type="spellEnd"/>
      <w:r w:rsidRPr="00F162EC">
        <w:rPr>
          <w:rFonts w:ascii="Montserrat" w:eastAsia="Montserrat" w:hAnsi="Montserrat" w:cs="Montserrat"/>
          <w:sz w:val="20"/>
          <w:szCs w:val="20"/>
        </w:rPr>
        <w:t>: + 420 731 613 669</w:t>
      </w:r>
    </w:p>
    <w:p w14:paraId="2FA70D76" w14:textId="77777777" w:rsidR="00B87428" w:rsidRPr="00F162EC" w:rsidRDefault="00F162EC">
      <w:pPr>
        <w:rPr>
          <w:rFonts w:ascii="Montserrat" w:eastAsia="Montserrat" w:hAnsi="Montserrat" w:cs="Montserrat"/>
          <w:sz w:val="20"/>
          <w:szCs w:val="20"/>
        </w:rPr>
      </w:pPr>
      <w:r w:rsidRPr="00F162EC">
        <w:rPr>
          <w:rFonts w:ascii="Montserrat" w:eastAsia="Montserrat" w:hAnsi="Montserrat" w:cs="Montserrat"/>
          <w:color w:val="990033"/>
          <w:sz w:val="20"/>
          <w:szCs w:val="20"/>
          <w:u w:val="single" w:color="990033"/>
        </w:rPr>
        <w:t>www.crestcom.cz</w:t>
      </w:r>
    </w:p>
    <w:p w14:paraId="2FA70D77" w14:textId="77777777" w:rsidR="00B87428" w:rsidRPr="00F162EC" w:rsidRDefault="00F162EC">
      <w:pPr>
        <w:rPr>
          <w:rStyle w:val="Hyperlink0"/>
        </w:rPr>
      </w:pPr>
      <w:r w:rsidRPr="00F162EC">
        <w:rPr>
          <w:rFonts w:ascii="Montserrat" w:eastAsia="Montserrat" w:hAnsi="Montserrat" w:cs="Montserrat"/>
          <w:sz w:val="20"/>
          <w:szCs w:val="20"/>
        </w:rPr>
        <w:t xml:space="preserve">e-mail: </w:t>
      </w:r>
      <w:hyperlink r:id="rId6" w:history="1">
        <w:r w:rsidRPr="00F162EC">
          <w:rPr>
            <w:rStyle w:val="Hyperlink0"/>
          </w:rPr>
          <w:t>marcela.stefcova@crestcom.cz</w:t>
        </w:r>
      </w:hyperlink>
    </w:p>
    <w:p w14:paraId="2FA70D78" w14:textId="77777777" w:rsidR="00B87428" w:rsidRPr="00F162EC" w:rsidRDefault="00B87428">
      <w:pPr>
        <w:rPr>
          <w:rFonts w:ascii="Montserrat" w:eastAsia="Montserrat" w:hAnsi="Montserrat" w:cs="Montserrat"/>
          <w:sz w:val="20"/>
          <w:szCs w:val="20"/>
        </w:rPr>
      </w:pPr>
    </w:p>
    <w:p w14:paraId="2FA70D79" w14:textId="77777777" w:rsidR="00B87428" w:rsidRPr="00F162EC" w:rsidRDefault="00F162EC">
      <w:pPr>
        <w:rPr>
          <w:rStyle w:val="None"/>
          <w:rFonts w:ascii="Montserrat" w:eastAsia="Montserrat" w:hAnsi="Montserrat" w:cs="Montserrat"/>
          <w:b/>
          <w:bCs/>
          <w:sz w:val="20"/>
          <w:szCs w:val="20"/>
        </w:rPr>
      </w:pPr>
      <w:r w:rsidRPr="00F162EC">
        <w:rPr>
          <w:rStyle w:val="None"/>
          <w:rFonts w:ascii="Montserrat" w:eastAsia="Montserrat" w:hAnsi="Montserrat" w:cs="Montserrat"/>
          <w:b/>
          <w:bCs/>
          <w:sz w:val="20"/>
          <w:szCs w:val="20"/>
        </w:rPr>
        <w:t>Informace pro editory</w:t>
      </w:r>
    </w:p>
    <w:p w14:paraId="2FA70D7A" w14:textId="77777777" w:rsidR="00B87428" w:rsidRPr="00F162EC" w:rsidRDefault="00B8742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FA70D7B" w14:textId="77777777" w:rsidR="00B87428" w:rsidRPr="00F162EC" w:rsidRDefault="00F162EC">
      <w:pPr>
        <w:spacing w:line="276" w:lineRule="auto"/>
        <w:jc w:val="both"/>
      </w:pPr>
      <w:r w:rsidRPr="00F162EC">
        <w:rPr>
          <w:rStyle w:val="None"/>
          <w:rFonts w:ascii="Montserrat" w:eastAsia="Montserrat" w:hAnsi="Montserrat" w:cs="Montserrat"/>
          <w:sz w:val="20"/>
          <w:szCs w:val="20"/>
        </w:rPr>
        <w:t xml:space="preserve">Investiční skupina </w:t>
      </w:r>
      <w:hyperlink r:id="rId7" w:history="1">
        <w:proofErr w:type="spellStart"/>
        <w:r w:rsidRPr="00F162EC">
          <w:rPr>
            <w:rStyle w:val="Hyperlink1"/>
          </w:rPr>
          <w:t>Energy</w:t>
        </w:r>
        <w:proofErr w:type="spellEnd"/>
        <w:r w:rsidRPr="00F162EC">
          <w:rPr>
            <w:rStyle w:val="Hyperlink1"/>
          </w:rPr>
          <w:t xml:space="preserve"> </w:t>
        </w:r>
        <w:proofErr w:type="spellStart"/>
        <w:r w:rsidRPr="00F162EC">
          <w:rPr>
            <w:rStyle w:val="Hyperlink1"/>
          </w:rPr>
          <w:t>financial</w:t>
        </w:r>
        <w:proofErr w:type="spellEnd"/>
        <w:r w:rsidRPr="00F162EC">
          <w:rPr>
            <w:rStyle w:val="Hyperlink1"/>
          </w:rPr>
          <w:t xml:space="preserve"> </w:t>
        </w:r>
        <w:proofErr w:type="spellStart"/>
        <w:r w:rsidRPr="00F162EC">
          <w:rPr>
            <w:rStyle w:val="Hyperlink1"/>
          </w:rPr>
          <w:t>group</w:t>
        </w:r>
        <w:proofErr w:type="spellEnd"/>
        <w:r w:rsidRPr="00F162EC">
          <w:rPr>
            <w:rStyle w:val="Hyperlink1"/>
          </w:rPr>
          <w:t xml:space="preserve"> a. s. (EFG)</w:t>
        </w:r>
      </w:hyperlink>
      <w:r w:rsidRPr="00F162EC">
        <w:rPr>
          <w:rStyle w:val="None"/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 w:rsidRPr="00F162EC">
        <w:rPr>
          <w:rStyle w:val="None"/>
          <w:rFonts w:ascii="Montserrat" w:eastAsia="Montserrat" w:hAnsi="Montserrat" w:cs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upgradu bioplynu na biometan využitelný například jako biopalivo II. generace, tzv. </w:t>
      </w:r>
      <w:proofErr w:type="spellStart"/>
      <w:r w:rsidRPr="00F162EC">
        <w:rPr>
          <w:rStyle w:val="None"/>
          <w:rFonts w:ascii="Montserrat" w:eastAsia="Montserrat" w:hAnsi="Montserrat" w:cs="Montserrat"/>
          <w:sz w:val="20"/>
          <w:szCs w:val="20"/>
        </w:rPr>
        <w:t>BioCNG</w:t>
      </w:r>
      <w:proofErr w:type="spellEnd"/>
      <w:r w:rsidRPr="00F162EC">
        <w:rPr>
          <w:rStyle w:val="None"/>
          <w:rFonts w:ascii="Montserrat" w:eastAsia="Montserrat" w:hAnsi="Montserrat" w:cs="Montserrat"/>
          <w:sz w:val="20"/>
          <w:szCs w:val="20"/>
        </w:rPr>
        <w:t xml:space="preserve">. Společností vybudované a spravované moderní </w:t>
      </w:r>
      <w:hyperlink r:id="rId8" w:history="1">
        <w:r w:rsidRPr="00F162EC">
          <w:rPr>
            <w:rStyle w:val="Hyperlink1"/>
          </w:rPr>
          <w:t>energetické recyklační centrum (ECR) v Rapotíně</w:t>
        </w:r>
      </w:hyperlink>
      <w:r w:rsidRPr="00F162EC">
        <w:rPr>
          <w:rStyle w:val="None"/>
          <w:rFonts w:ascii="Montserrat" w:eastAsia="Montserrat" w:hAnsi="Montserrat" w:cs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F162EC">
        <w:rPr>
          <w:rStyle w:val="None"/>
          <w:rFonts w:ascii="Montserrat" w:eastAsia="Montserrat" w:hAnsi="Montserrat" w:cs="Montserrat"/>
          <w:b/>
          <w:bCs/>
          <w:sz w:val="20"/>
          <w:szCs w:val="20"/>
        </w:rPr>
        <w:t>EFG</w:t>
      </w:r>
      <w:r w:rsidRPr="00F162EC">
        <w:rPr>
          <w:rStyle w:val="None"/>
          <w:rFonts w:ascii="Montserrat" w:eastAsia="Montserrat" w:hAnsi="Montserrat" w:cs="Montserrat"/>
          <w:sz w:val="20"/>
          <w:szCs w:val="20"/>
        </w:rPr>
        <w:t xml:space="preserve"> se významně podílí na vývoji nových technologií ve spolupráci s českými univerzitami, věnuje se problematice ukládání elektrické energie a výrobě energie v solárních elektrárnách. Vizí společnosti je podpora zodpovědného nakládání s odpady a snaha přispět k rozvoji energetického segmentu šetrnému k životnímu prostředí.</w:t>
      </w:r>
    </w:p>
    <w:sectPr w:rsidR="00B87428" w:rsidRPr="00F162EC">
      <w:headerReference w:type="default" r:id="rId9"/>
      <w:footerReference w:type="default" r:id="rId10"/>
      <w:pgSz w:w="11900" w:h="16840"/>
      <w:pgMar w:top="1417" w:right="1417" w:bottom="1417" w:left="1417" w:header="249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CCC0A" w14:textId="77777777" w:rsidR="008E08EC" w:rsidRDefault="008E08EC">
      <w:r>
        <w:separator/>
      </w:r>
    </w:p>
  </w:endnote>
  <w:endnote w:type="continuationSeparator" w:id="0">
    <w:p w14:paraId="7726CCA0" w14:textId="77777777" w:rsidR="008E08EC" w:rsidRDefault="008E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Regular">
    <w:altName w:val="Times New Roman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0D7D" w14:textId="77777777" w:rsidR="00B87428" w:rsidRDefault="00B87428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5F863" w14:textId="77777777" w:rsidR="008E08EC" w:rsidRDefault="008E08EC">
      <w:r>
        <w:separator/>
      </w:r>
    </w:p>
  </w:footnote>
  <w:footnote w:type="continuationSeparator" w:id="0">
    <w:p w14:paraId="74C8F473" w14:textId="77777777" w:rsidR="008E08EC" w:rsidRDefault="008E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0D7C" w14:textId="77777777" w:rsidR="00B87428" w:rsidRDefault="00F162EC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A70D7E" wp14:editId="2FA70D7F">
          <wp:simplePos x="0" y="0"/>
          <wp:positionH relativeFrom="page">
            <wp:posOffset>-57149</wp:posOffset>
          </wp:positionH>
          <wp:positionV relativeFrom="page">
            <wp:posOffset>143510</wp:posOffset>
          </wp:positionV>
          <wp:extent cx="7644765" cy="1718945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FA70D80" wp14:editId="2FA70D81">
          <wp:simplePos x="0" y="0"/>
          <wp:positionH relativeFrom="page">
            <wp:posOffset>-58420</wp:posOffset>
          </wp:positionH>
          <wp:positionV relativeFrom="page">
            <wp:posOffset>9732009</wp:posOffset>
          </wp:positionV>
          <wp:extent cx="7618001" cy="11049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28"/>
    <w:rsid w:val="003345D9"/>
    <w:rsid w:val="008E08EC"/>
    <w:rsid w:val="00B87428"/>
    <w:rsid w:val="00BF76D7"/>
    <w:rsid w:val="00F1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0D61"/>
  <w15:docId w15:val="{2C366EC2-C9EE-4BF3-950F-EACEAF77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ontserrat" w:eastAsia="Montserrat" w:hAnsi="Montserrat" w:cs="Montserrat"/>
      <w:color w:val="990033"/>
      <w:sz w:val="20"/>
      <w:szCs w:val="20"/>
      <w:u w:val="single" w:color="990033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1">
    <w:name w:val="Hyperlink.1"/>
    <w:basedOn w:val="Link"/>
    <w:rPr>
      <w:rFonts w:ascii="Montserrat" w:eastAsia="Montserrat" w:hAnsi="Montserrat" w:cs="Montserrat"/>
      <w:b/>
      <w:bCs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E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nvironmen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f-group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stefcova@crestco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Damková</cp:lastModifiedBy>
  <cp:revision>3</cp:revision>
  <dcterms:created xsi:type="dcterms:W3CDTF">2018-11-27T09:31:00Z</dcterms:created>
  <dcterms:modified xsi:type="dcterms:W3CDTF">2018-11-27T13:06:00Z</dcterms:modified>
</cp:coreProperties>
</file>